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8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中国科学院华南植物园博士后岗位聘用合同书</w:t>
      </w:r>
    </w:p>
    <w:p>
      <w:pPr>
        <w:pStyle w:val="2"/>
        <w:ind w:right="18"/>
        <w:jc w:val="center"/>
      </w:pPr>
    </w:p>
    <w:p>
      <w:pPr>
        <w:pStyle w:val="2"/>
        <w:ind w:right="18"/>
        <w:jc w:val="center"/>
      </w:pPr>
    </w:p>
    <w:p>
      <w:pPr>
        <w:pStyle w:val="2"/>
        <w:spacing w:line="360" w:lineRule="auto"/>
        <w:ind w:right="18"/>
      </w:pPr>
      <w:r>
        <w:rPr>
          <w:rFonts w:hint="eastAsia"/>
          <w:b/>
          <w:bCs/>
        </w:rPr>
        <w:t>甲方：</w:t>
      </w:r>
      <w:r>
        <w:rPr>
          <w:rFonts w:hint="eastAsia"/>
        </w:rPr>
        <w:t>中国科学院华南植物园（聘任法人单位，以下简称甲方）</w:t>
      </w:r>
    </w:p>
    <w:p>
      <w:pPr>
        <w:pStyle w:val="2"/>
        <w:spacing w:line="360" w:lineRule="auto"/>
        <w:ind w:right="17"/>
      </w:pPr>
      <w:r>
        <w:rPr>
          <w:rFonts w:hint="eastAsia"/>
          <w:b/>
          <w:bCs/>
        </w:rPr>
        <w:t>乙方:</w:t>
      </w:r>
      <w:r>
        <w:rPr>
          <w:rFonts w:hint="eastAsia"/>
        </w:rPr>
        <w:t xml:space="preserve">            （博士后，以下简称乙方）</w:t>
      </w:r>
    </w:p>
    <w:p>
      <w:pPr>
        <w:pStyle w:val="2"/>
        <w:spacing w:line="360" w:lineRule="auto"/>
        <w:ind w:right="18" w:firstLine="420"/>
        <w:rPr>
          <w:color w:val="auto"/>
        </w:rPr>
      </w:pPr>
      <w:r>
        <w:rPr>
          <w:rFonts w:hint="eastAsia"/>
        </w:rPr>
        <w:t>根据《中国科学</w:t>
      </w:r>
      <w:r>
        <w:rPr>
          <w:rFonts w:hint="eastAsia"/>
          <w:color w:val="auto"/>
        </w:rPr>
        <w:t>院华南植物园博士后管理工作规定》，甲乙双方本着自愿、平等、协商的原则签订本合同。甲方负责对乙方进行聘期内管理。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第一条  聘任合同期限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本合同期限为两年，自    年    月    日起至    年    月    日止。合同期限的变更应根据《中国科学院华南植物园博士后管理工作规定》并征得双方同意。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第二条  岗位职责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甲方根据工作需要聘任乙方担任博士后（中科院特别研究助理、助理研究</w:t>
      </w:r>
      <w:bookmarkStart w:id="0" w:name="_GoBack"/>
      <w:bookmarkEnd w:id="0"/>
      <w:r>
        <w:rPr>
          <w:rFonts w:hint="eastAsia"/>
          <w:color w:val="auto"/>
        </w:rPr>
        <w:t>员三级）岗位工作，乙方受聘期间需完成规定的岗位工作任务。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第三条  权利和义务</w:t>
      </w:r>
    </w:p>
    <w:p>
      <w:pPr>
        <w:pStyle w:val="2"/>
        <w:spacing w:line="360" w:lineRule="auto"/>
        <w:ind w:left="420" w:right="18"/>
        <w:rPr>
          <w:color w:val="auto"/>
        </w:rPr>
      </w:pPr>
      <w:r>
        <w:rPr>
          <w:rFonts w:hint="eastAsia"/>
          <w:color w:val="auto"/>
        </w:rPr>
        <w:t>（一）甲方权利和义务</w:t>
      </w:r>
    </w:p>
    <w:p>
      <w:pPr>
        <w:pStyle w:val="2"/>
        <w:numPr>
          <w:ilvl w:val="0"/>
          <w:numId w:val="1"/>
        </w:numPr>
        <w:spacing w:line="360" w:lineRule="auto"/>
        <w:ind w:right="18"/>
        <w:rPr>
          <w:color w:val="auto"/>
        </w:rPr>
      </w:pPr>
      <w:r>
        <w:rPr>
          <w:rFonts w:hint="eastAsia"/>
          <w:color w:val="auto"/>
        </w:rPr>
        <w:t>根据国家有关政策和我园实际情况制定博士后工作管理规定；</w:t>
      </w:r>
    </w:p>
    <w:p>
      <w:pPr>
        <w:pStyle w:val="2"/>
        <w:numPr>
          <w:ilvl w:val="0"/>
          <w:numId w:val="1"/>
        </w:numPr>
        <w:spacing w:line="360" w:lineRule="auto"/>
        <w:ind w:right="18"/>
        <w:rPr>
          <w:color w:val="auto"/>
        </w:rPr>
      </w:pPr>
      <w:r>
        <w:rPr>
          <w:rFonts w:hint="eastAsia"/>
          <w:color w:val="auto"/>
        </w:rPr>
        <w:t>根据岗位聘任任务书和我园有关制度对乙方的工作进行监督和考核；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3、根据国家法律法规政策和我园规章制度为乙方提供工作和生活条件；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4、依法维护国家规定的乙方应享有的各项权利。</w:t>
      </w:r>
    </w:p>
    <w:p>
      <w:pPr>
        <w:pStyle w:val="2"/>
        <w:spacing w:line="360" w:lineRule="auto"/>
        <w:ind w:left="420" w:right="18"/>
        <w:rPr>
          <w:color w:val="auto"/>
        </w:rPr>
      </w:pPr>
      <w:r>
        <w:rPr>
          <w:rFonts w:hint="eastAsia"/>
          <w:color w:val="auto"/>
        </w:rPr>
        <w:t>（二）乙方权利和义务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1、依照国家和我园的规定，在聘期内享有劳动的权利和相应岗位的各种待遇；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2、遵守国家法律法规，遵守我园规章制度；</w:t>
      </w:r>
    </w:p>
    <w:p>
      <w:pPr>
        <w:pStyle w:val="2"/>
        <w:spacing w:line="360" w:lineRule="auto"/>
        <w:ind w:right="18" w:firstLine="420"/>
        <w:rPr>
          <w:color w:val="auto"/>
        </w:rPr>
      </w:pPr>
      <w:r>
        <w:rPr>
          <w:rFonts w:hint="eastAsia"/>
          <w:color w:val="auto"/>
        </w:rPr>
        <w:t>3、履行受聘博士后岗位的岗位职责，完成岗位工作任务，接受甲方的聘任考核和管理。</w:t>
      </w:r>
    </w:p>
    <w:p>
      <w:pPr>
        <w:pStyle w:val="2"/>
        <w:spacing w:line="360" w:lineRule="auto"/>
        <w:ind w:right="18"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4、乙方在聘期内所取得的科研等成果均属职务成果，在聘期内所发表的论文、著作、所获得的奖励、知识产权和科研项目及经费等，均须同时署甲方名（即以甲方为作者单位）</w:t>
      </w:r>
      <w:r>
        <w:rPr>
          <w:rFonts w:hint="eastAsia"/>
          <w:color w:val="auto"/>
          <w:lang w:eastAsia="zh-CN"/>
        </w:rPr>
        <w:t>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5、</w:t>
      </w:r>
      <w:r>
        <w:rPr>
          <w:rFonts w:hint="eastAsia"/>
          <w:color w:val="auto"/>
        </w:rPr>
        <w:t>博士后在站期间，应以第一作者（不含非第一排位共同第一作者，在5年平均影响因子大于10的SCI收录刊物上发表的论文除外）、中国科学院华南植物园为第一署名单位，在SCI期刊上至少发表（含已被接受）2篇研究论文，或在影响因子2.0以上的SCI收录刊物上发表1篇研究论文，或主持国家自然科学基金项目，或中国博士后科学基金项目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第四条  合同管理</w:t>
      </w:r>
    </w:p>
    <w:p>
      <w:pPr>
        <w:pStyle w:val="2"/>
        <w:tabs>
          <w:tab w:val="left" w:pos="7560"/>
        </w:tabs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1、聘任期满，合同即行终止。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2、凡属《中国科学院华南植物园博士后管理工作规定</w:t>
      </w:r>
      <w:r>
        <w:rPr>
          <w:color w:val="auto"/>
        </w:rPr>
        <w:t>（2021年修订）</w:t>
      </w:r>
      <w:r>
        <w:rPr>
          <w:rFonts w:hint="eastAsia"/>
          <w:color w:val="auto"/>
        </w:rPr>
        <w:t>》第四条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eastAsia"/>
          <w:color w:val="auto"/>
        </w:rPr>
        <w:t>（二）-</w:t>
      </w:r>
      <w:r>
        <w:rPr>
          <w:color w:val="auto"/>
        </w:rPr>
        <w:t>8</w:t>
      </w:r>
      <w:r>
        <w:rPr>
          <w:rFonts w:hint="eastAsia"/>
          <w:color w:val="auto"/>
        </w:rPr>
        <w:t>所规定的情形之一，甲方有权解聘乙方，提前终止合同。</w:t>
      </w:r>
    </w:p>
    <w:p>
      <w:pPr>
        <w:pStyle w:val="2"/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3、乙方在聘期内，因个人特殊原因提出退站的，按《</w:t>
      </w:r>
      <w:r>
        <w:rPr>
          <w:color w:val="auto"/>
        </w:rPr>
        <w:t>中国科学院华南植物园博士后管理工作规定（2021年修订）</w:t>
      </w:r>
      <w:r>
        <w:rPr>
          <w:rFonts w:hint="eastAsia"/>
          <w:color w:val="auto"/>
        </w:rPr>
        <w:t>》第四条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eastAsia"/>
          <w:color w:val="auto"/>
        </w:rPr>
        <w:t>（二）-</w:t>
      </w:r>
      <w:r>
        <w:rPr>
          <w:color w:val="auto"/>
        </w:rPr>
        <w:t>6</w:t>
      </w:r>
      <w:r>
        <w:rPr>
          <w:rFonts w:hint="eastAsia"/>
          <w:color w:val="auto"/>
        </w:rPr>
        <w:t>的规定办理，甲乙双方协商违约责任后方能办理退站手续。</w:t>
      </w:r>
    </w:p>
    <w:p>
      <w:pPr>
        <w:pStyle w:val="2"/>
        <w:spacing w:line="360" w:lineRule="auto"/>
        <w:ind w:right="18" w:firstLine="420"/>
        <w:rPr>
          <w:color w:val="auto"/>
        </w:rPr>
      </w:pPr>
      <w:r>
        <w:rPr>
          <w:rFonts w:hint="eastAsia"/>
          <w:color w:val="auto"/>
        </w:rPr>
        <w:t>第五条  附则</w:t>
      </w:r>
    </w:p>
    <w:p>
      <w:pPr>
        <w:pStyle w:val="2"/>
        <w:tabs>
          <w:tab w:val="left" w:pos="7560"/>
        </w:tabs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1、本合同的未尽事宜，遵照国家和我园有关文件执行。甲乙双方亦可据上述条款协商提出补充规定，双方同意后与本合同具有同等效力。</w:t>
      </w:r>
    </w:p>
    <w:p>
      <w:pPr>
        <w:pStyle w:val="2"/>
        <w:tabs>
          <w:tab w:val="left" w:pos="7560"/>
        </w:tabs>
        <w:spacing w:line="360" w:lineRule="auto"/>
        <w:ind w:right="18" w:firstLine="420"/>
        <w:rPr>
          <w:color w:val="auto"/>
        </w:rPr>
      </w:pPr>
      <w:r>
        <w:rPr>
          <w:rFonts w:hint="eastAsia"/>
          <w:color w:val="auto"/>
        </w:rPr>
        <w:t>2、本合同一式三份，进站报到前签订，甲方、乙方、乙方本人档案各存一份。本合同于双方当事人签字盖章之日起生效。</w:t>
      </w:r>
    </w:p>
    <w:p>
      <w:pPr>
        <w:pStyle w:val="2"/>
        <w:tabs>
          <w:tab w:val="left" w:pos="7560"/>
        </w:tabs>
        <w:spacing w:line="360" w:lineRule="auto"/>
        <w:ind w:right="18"/>
        <w:rPr>
          <w:color w:val="auto"/>
        </w:rPr>
      </w:pPr>
    </w:p>
    <w:p>
      <w:pPr>
        <w:pStyle w:val="2"/>
        <w:tabs>
          <w:tab w:val="left" w:pos="7560"/>
        </w:tabs>
        <w:spacing w:line="360" w:lineRule="auto"/>
        <w:ind w:right="18" w:firstLine="420" w:firstLineChars="200"/>
        <w:rPr>
          <w:color w:val="auto"/>
        </w:rPr>
      </w:pPr>
      <w:r>
        <w:rPr>
          <w:rFonts w:hint="eastAsia"/>
          <w:color w:val="auto"/>
        </w:rPr>
        <w:t>甲方:中国科学院华南植物园    (盖章)                 乙方(签字):</w:t>
      </w:r>
      <w:r>
        <w:rPr>
          <w:color w:val="auto"/>
        </w:rPr>
        <w:t xml:space="preserve"> </w:t>
      </w:r>
    </w:p>
    <w:p>
      <w:pPr>
        <w:pStyle w:val="2"/>
        <w:tabs>
          <w:tab w:val="left" w:pos="8505"/>
        </w:tabs>
        <w:spacing w:line="360" w:lineRule="auto"/>
        <w:ind w:right="420" w:firstLine="1470" w:firstLineChars="700"/>
        <w:rPr>
          <w:color w:val="auto"/>
        </w:rPr>
      </w:pPr>
      <w:r>
        <w:rPr>
          <w:rFonts w:hint="eastAsia"/>
          <w:color w:val="auto"/>
        </w:rPr>
        <w:t xml:space="preserve">  年    月    日                               年    月    日</w:t>
      </w:r>
    </w:p>
    <w:p>
      <w:pPr>
        <w:spacing w:line="360" w:lineRule="auto"/>
        <w:jc w:val="center"/>
      </w:pPr>
    </w:p>
    <w:sectPr>
      <w:footerReference r:id="rId3" w:type="default"/>
      <w:footerReference r:id="rId4" w:type="even"/>
      <w:pgSz w:w="10433" w:h="14742"/>
      <w:pgMar w:top="631" w:right="773" w:bottom="789" w:left="840" w:header="851" w:footer="292" w:gutter="0"/>
      <w:pgNumType w:start="1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86B93"/>
    <w:multiLevelType w:val="multilevel"/>
    <w:tmpl w:val="79F86B93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74"/>
    <w:rsid w:val="000062AD"/>
    <w:rsid w:val="000122EC"/>
    <w:rsid w:val="00051BE5"/>
    <w:rsid w:val="00061FAE"/>
    <w:rsid w:val="0009623E"/>
    <w:rsid w:val="000A5454"/>
    <w:rsid w:val="001A2B49"/>
    <w:rsid w:val="00226F29"/>
    <w:rsid w:val="002A4995"/>
    <w:rsid w:val="003473B3"/>
    <w:rsid w:val="003F41CC"/>
    <w:rsid w:val="004479F5"/>
    <w:rsid w:val="0048094F"/>
    <w:rsid w:val="0049542F"/>
    <w:rsid w:val="004A1971"/>
    <w:rsid w:val="00693D78"/>
    <w:rsid w:val="006A1FAF"/>
    <w:rsid w:val="007014FE"/>
    <w:rsid w:val="0070350D"/>
    <w:rsid w:val="00721274"/>
    <w:rsid w:val="007275BF"/>
    <w:rsid w:val="00790BD2"/>
    <w:rsid w:val="008102AD"/>
    <w:rsid w:val="00810E99"/>
    <w:rsid w:val="00934DC4"/>
    <w:rsid w:val="00957ABD"/>
    <w:rsid w:val="009A0353"/>
    <w:rsid w:val="009A682A"/>
    <w:rsid w:val="00A0693A"/>
    <w:rsid w:val="00C130FA"/>
    <w:rsid w:val="00C268D6"/>
    <w:rsid w:val="00C30CCC"/>
    <w:rsid w:val="00C417C6"/>
    <w:rsid w:val="00CC4A94"/>
    <w:rsid w:val="00D05AD2"/>
    <w:rsid w:val="00E65D25"/>
    <w:rsid w:val="00EA5817"/>
    <w:rsid w:val="00FF1384"/>
    <w:rsid w:val="00FF53C1"/>
    <w:rsid w:val="254A4AA8"/>
    <w:rsid w:val="4A173466"/>
    <w:rsid w:val="5B795A11"/>
    <w:rsid w:val="65D06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uiPriority w:val="99"/>
    <w:rPr>
      <w:color w:val="00008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</Company>
  <Pages>2</Pages>
  <Words>170</Words>
  <Characters>972</Characters>
  <Lines>8</Lines>
  <Paragraphs>2</Paragraphs>
  <TotalTime>1</TotalTime>
  <ScaleCrop>false</ScaleCrop>
  <LinksUpToDate>false</LinksUpToDate>
  <CharactersWithSpaces>1140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2021-05-21T06:54:00Z</dcterms:created>
  <dc:creator>user</dc:creator>
  <cp:lastModifiedBy>NTKO</cp:lastModifiedBy>
  <cp:lastPrinted>2004-09-07T06:39:00Z</cp:lastPrinted>
  <dcterms:modified xsi:type="dcterms:W3CDTF">2021-06-03T08:22:37Z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CF0F68410B0942E4B6886CECBB401A35</vt:lpwstr>
  </property>
</Properties>
</file>